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КРАСНОЯРСКИЙ КРАЙ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ГОРОДСКОЙ ОКРУГ ГОРОД БОРОДИНО КРАСНОЯРСКОГО КРАЯ</w:t>
      </w:r>
      <w:r>
        <w:rPr>
          <w:rFonts w:ascii="Arial" w:hAnsi="Arial" w:cs="Arial"/>
          <w:color w:val="00000A"/>
          <w:kern w:val="2"/>
          <w:sz w:val="24"/>
          <w:szCs w:val="24"/>
        </w:rPr>
        <w:t> 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АДМИНИСТРАЦИЯ ГОРОДА БОРОДИНО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color w:val="00000A"/>
          <w:kern w:val="2"/>
          <w:sz w:val="24"/>
          <w:szCs w:val="24"/>
        </w:rPr>
      </w:pPr>
      <w:r>
        <w:rPr>
          <w:rFonts w:ascii="Arial" w:hAnsi="Arial" w:cs="Arial"/>
          <w:color w:val="00000A"/>
          <w:kern w:val="2"/>
          <w:sz w:val="24"/>
          <w:szCs w:val="24"/>
        </w:rPr>
        <w:t> </w:t>
      </w:r>
      <w:r>
        <w:rPr>
          <w:rFonts w:ascii="Arial" w:hAnsi="Arial" w:cs="Arial"/>
          <w:b/>
          <w:color w:val="00000A"/>
          <w:kern w:val="2"/>
          <w:sz w:val="24"/>
          <w:szCs w:val="24"/>
        </w:rPr>
        <w:t>ПОСТАНОВЛЕНИЕ</w:t>
      </w:r>
    </w:p>
    <w:p w:rsidR="007C6AEB" w:rsidRDefault="007C6AEB" w:rsidP="007C6AEB">
      <w:pPr>
        <w:shd w:val="clear" w:color="auto" w:fill="FFFFFF"/>
        <w:tabs>
          <w:tab w:val="left" w:pos="4253"/>
        </w:tabs>
        <w:suppressAutoHyphens/>
        <w:spacing w:after="0" w:line="0" w:lineRule="atLeast"/>
        <w:rPr>
          <w:rFonts w:ascii="Arial" w:hAnsi="Arial" w:cs="Arial"/>
          <w:color w:val="00000A"/>
          <w:kern w:val="2"/>
          <w:sz w:val="24"/>
          <w:szCs w:val="24"/>
        </w:rPr>
      </w:pPr>
    </w:p>
    <w:p w:rsidR="00143ED7" w:rsidRDefault="007C6AEB" w:rsidP="007C6AEB">
      <w:pPr>
        <w:shd w:val="clear" w:color="auto" w:fill="FFFFFF"/>
        <w:tabs>
          <w:tab w:val="left" w:pos="3969"/>
        </w:tabs>
        <w:suppressAutoHyphens/>
        <w:spacing w:after="0" w:line="0" w:lineRule="atLeast"/>
        <w:rPr>
          <w:rFonts w:ascii="Symbol" w:hAnsi="Symbol" w:cs="Arial"/>
          <w:bCs/>
          <w:color w:val="00000A"/>
          <w:kern w:val="2"/>
          <w:sz w:val="24"/>
          <w:szCs w:val="24"/>
        </w:rPr>
      </w:pPr>
      <w:r>
        <w:rPr>
          <w:rFonts w:ascii="Arial" w:hAnsi="Arial" w:cs="Arial"/>
          <w:color w:val="00000A"/>
          <w:kern w:val="2"/>
          <w:sz w:val="24"/>
          <w:szCs w:val="24"/>
        </w:rPr>
        <w:t xml:space="preserve">09.01.2024 </w:t>
      </w:r>
      <w:r>
        <w:rPr>
          <w:rFonts w:ascii="Arial" w:hAnsi="Arial" w:cs="Arial"/>
          <w:color w:val="00000A"/>
          <w:kern w:val="2"/>
          <w:sz w:val="24"/>
          <w:szCs w:val="24"/>
        </w:rPr>
        <w:tab/>
      </w:r>
      <w:r w:rsidR="00143ED7">
        <w:rPr>
          <w:rFonts w:ascii="Arial" w:hAnsi="Arial" w:cs="Arial"/>
          <w:bCs/>
          <w:color w:val="00000A"/>
          <w:kern w:val="2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  <w:t>№ 4</w:t>
      </w:r>
    </w:p>
    <w:p w:rsidR="00143ED7" w:rsidRDefault="00143ED7" w:rsidP="00143ED7">
      <w:pPr>
        <w:suppressAutoHyphens/>
        <w:spacing w:after="0" w:line="0" w:lineRule="atLeast"/>
        <w:rPr>
          <w:color w:val="00000A"/>
          <w:kern w:val="2"/>
          <w:lang w:eastAsia="zh-CN"/>
        </w:rPr>
      </w:pPr>
    </w:p>
    <w:p w:rsidR="00143ED7" w:rsidRDefault="00143ED7" w:rsidP="00143ED7">
      <w:pPr>
        <w:suppressAutoHyphens/>
        <w:spacing w:after="0" w:line="0" w:lineRule="atLeast"/>
        <w:jc w:val="center"/>
        <w:rPr>
          <w:color w:val="FF0000"/>
          <w:kern w:val="2"/>
          <w:lang w:eastAsia="zh-CN"/>
        </w:rPr>
      </w:pPr>
      <w:r>
        <w:rPr>
          <w:color w:val="FF0000"/>
          <w:kern w:val="2"/>
          <w:lang w:eastAsia="zh-CN"/>
        </w:rPr>
        <w:t>[МЕСТО ДЛЯ ШТАМПА]</w:t>
      </w:r>
    </w:p>
    <w:p w:rsidR="00143ED7" w:rsidRDefault="00143ED7" w:rsidP="00143ED7">
      <w:pPr>
        <w:suppressAutoHyphens/>
        <w:spacing w:after="0" w:line="0" w:lineRule="atLeast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</w:p>
    <w:p w:rsidR="00143ED7" w:rsidRDefault="00143ED7" w:rsidP="00143ED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 внесении изменений в постановление Администрации города Бородино от 30.10.2023 № 669-Пр «Об утверждении Примерного положения об оплате труда работников муниципальных бюджетных и казенных учреждений физической культуры и спорта города Бородино, подведомственных отделу культуры, спорта, молодежной политики и информационного обеспечения администрации города Бородино»</w:t>
      </w:r>
    </w:p>
    <w:p w:rsidR="00143ED7" w:rsidRDefault="00143ED7" w:rsidP="00143ED7">
      <w:pPr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Pr="00D44EFE" w:rsidRDefault="00143ED7" w:rsidP="00143ED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144, 145 Трудового кодекса </w:t>
      </w:r>
      <w:r w:rsidRPr="00C739EC">
        <w:rPr>
          <w:rFonts w:ascii="Arial" w:hAnsi="Arial" w:cs="Arial"/>
          <w:sz w:val="24"/>
          <w:szCs w:val="24"/>
        </w:rPr>
        <w:t>Российской Федерации,</w:t>
      </w:r>
      <w:r>
        <w:rPr>
          <w:rFonts w:ascii="Arial" w:hAnsi="Arial" w:cs="Arial"/>
          <w:sz w:val="24"/>
          <w:szCs w:val="24"/>
        </w:rPr>
        <w:t xml:space="preserve"> частью 2 статьи 53</w:t>
      </w:r>
      <w:r w:rsidRPr="00C739EC">
        <w:rPr>
          <w:rFonts w:ascii="Arial" w:hAnsi="Arial" w:cs="Arial"/>
          <w:sz w:val="24"/>
          <w:szCs w:val="24"/>
        </w:rPr>
        <w:t xml:space="preserve"> Федерального закона 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Pr="00C739E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Законом Красноярского края от 29.10.2009 № 9-3864 «О системах оплаты труда работников краевых государственных учреждений», руководствуясь Уставом</w:t>
      </w:r>
      <w:r w:rsidRPr="00C739EC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Внести  в постановление Администрации города Бородино от 30.10.2023 № 666-Пр «Об утверждении Примерного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положение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об оплате труда работников муниципальных бюджетных и казенных учреждений физической культуры и спорта города Бородино, подведомственных отделу культуры, спорта, молодежной политики и информационного обеспечения администрации города Бородино», следующие изменения: 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разделе 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43ED7" w:rsidRPr="007F2D20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дополнить п</w:t>
      </w:r>
      <w:r w:rsidRPr="007F2D20">
        <w:rPr>
          <w:rFonts w:ascii="Arial" w:eastAsia="Calibri" w:hAnsi="Arial" w:cs="Arial"/>
          <w:sz w:val="24"/>
          <w:szCs w:val="24"/>
          <w:lang w:eastAsia="en-US"/>
        </w:rPr>
        <w:t>ункт 4.1 следующего содержания: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«4.1. С</w:t>
      </w:r>
      <w:r w:rsidRPr="007F2D20">
        <w:rPr>
          <w:rFonts w:ascii="Arial" w:eastAsia="Calibri" w:hAnsi="Arial" w:cs="Arial"/>
          <w:sz w:val="24"/>
          <w:szCs w:val="24"/>
          <w:lang w:eastAsia="en-US"/>
        </w:rPr>
        <w:t>пециальная краевая выплата»;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Абзац пятый пункта 4.1 изложить в следующей редакции: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Специальная краевая выплата устанавливается в целях 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повышения уровня оплаты труда работника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Работникам по основному месту работы ежемесячно предоставляется специальная краевая выплата. Размер выплаты при полностью отработанной норме рабочего времени и выполненной норме труда (трудовых обязанностей) составляет 3 000 рублей.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Размер специальной краевой выплаты в месяце, в котором работнику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lastRenderedPageBreak/>
        <w:t>Размер увеличения рассчитывается по формуле: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СКВУВ = ОТП x КУВ – ОТП,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СКВУВ – размер увеличения специальной краевой выплаты.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КУВ – коэффициент увеличения специальной краевой выплаты.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если при определении среднего дневного заработка учитываются только периоды после 1 января 2024 года, то КУВ принимается равным 1.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если при определении среднего дневного заработка учитываются периоды, предшествующие 1 января 2024 года, то КУВ рассчитывается по формуле: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КУВ = (ЗПФ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1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+ (3 000 х КМЕС х КРК) + ЗПФ2) / (ЗПФ1 + ЗПФ2),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ЗПФ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1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ЗПФ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2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При расчете КУВ подлежит округлению д</w:t>
      </w:r>
      <w:r>
        <w:rPr>
          <w:rFonts w:ascii="Arial" w:eastAsia="Calibri" w:hAnsi="Arial" w:cs="Arial"/>
          <w:sz w:val="24"/>
          <w:szCs w:val="24"/>
          <w:lang w:eastAsia="en-US"/>
        </w:rPr>
        <w:t>о четырех знаков после запятой».</w:t>
      </w:r>
    </w:p>
    <w:p w:rsidR="00143ED7" w:rsidRPr="00570841" w:rsidRDefault="00143ED7" w:rsidP="00143ED7">
      <w:pPr>
        <w:spacing w:after="0" w:line="259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</w:t>
      </w:r>
      <w:proofErr w:type="gramStart"/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постановления возложить на заместителя Главы города А. А. Морозова.</w:t>
      </w:r>
    </w:p>
    <w:p w:rsidR="00143ED7" w:rsidRPr="00570841" w:rsidRDefault="00143ED7" w:rsidP="00143ED7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7084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3. Постановление подлежит опубликованию в газете «Бородинский вестник» </w:t>
      </w:r>
      <w:r w:rsidRPr="00570841">
        <w:rPr>
          <w:rFonts w:ascii="Arial" w:hAnsi="Arial" w:cs="Arial"/>
          <w:kern w:val="1"/>
          <w:sz w:val="24"/>
          <w:szCs w:val="24"/>
          <w:lang w:eastAsia="ar-SA"/>
        </w:rPr>
        <w:t>и на официальном сайте городского округа города Бородино Красноярского края.</w:t>
      </w:r>
    </w:p>
    <w:p w:rsidR="00143ED7" w:rsidRPr="00570841" w:rsidRDefault="00143ED7" w:rsidP="00143ED7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7084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4. Постановление вступает в силу с 01.01.2024 года, но не ранее дня, следующего за днем его официального опубликования.</w:t>
      </w:r>
    </w:p>
    <w:p w:rsidR="00143ED7" w:rsidRPr="00570841" w:rsidRDefault="00143ED7" w:rsidP="00143ED7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143ED7" w:rsidRDefault="00143ED7" w:rsidP="00143ED7">
      <w:pPr>
        <w:spacing w:after="0" w:line="0" w:lineRule="atLeast"/>
        <w:ind w:right="85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Default="00143ED7" w:rsidP="00143ED7">
      <w:pPr>
        <w:spacing w:after="0" w:line="0" w:lineRule="atLeast"/>
        <w:ind w:right="85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Default="00143ED7" w:rsidP="00143ED7">
      <w:pPr>
        <w:spacing w:after="0" w:line="0" w:lineRule="atLeast"/>
        <w:ind w:right="85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143ED7" w:rsidRDefault="00143ED7" w:rsidP="00143ED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Глава города Бородино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А. Ф. Веретенников</w:t>
      </w:r>
    </w:p>
    <w:p w:rsidR="00143ED7" w:rsidRDefault="00143ED7" w:rsidP="00143ED7">
      <w:pPr>
        <w:suppressAutoHyphens/>
        <w:spacing w:after="0" w:line="0" w:lineRule="atLeast"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  <w:sz w:val="24"/>
          <w:szCs w:val="24"/>
        </w:rPr>
        <w:t xml:space="preserve">   [МЕСТО ДЛЯ ПОДПИСИ]</w:t>
      </w: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Зорина</w:t>
      </w:r>
    </w:p>
    <w:p w:rsidR="001259C8" w:rsidRPr="00143ED7" w:rsidRDefault="00143ED7" w:rsidP="00143ED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3 49 62</w:t>
      </w:r>
    </w:p>
    <w:sectPr w:rsidR="001259C8" w:rsidRPr="001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8B"/>
    <w:rsid w:val="001259C8"/>
    <w:rsid w:val="00143ED7"/>
    <w:rsid w:val="001E578B"/>
    <w:rsid w:val="00406E9C"/>
    <w:rsid w:val="007C6AEB"/>
    <w:rsid w:val="00D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7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7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3</cp:revision>
  <dcterms:created xsi:type="dcterms:W3CDTF">2023-12-20T06:35:00Z</dcterms:created>
  <dcterms:modified xsi:type="dcterms:W3CDTF">2024-01-10T07:49:00Z</dcterms:modified>
</cp:coreProperties>
</file>